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96" w:rsidRDefault="00DA703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PRESS RELEASE, Prague, July 22,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/>
        </w:rPr>
        <w:drawing>
          <wp:inline distT="114300" distB="114300" distL="114300" distR="114300">
            <wp:extent cx="5760410" cy="2197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7796" w:rsidRDefault="00DA70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East Doc Series – a brand new programme for documentary series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Institute of Documentary Film launches the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East Doc Series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a brand new programme for documentary series focused on consultations and networking, connecting three European film markets. The first session will take place online as part of Baltic Sea Docs (September 2 &amp; 7 – 8, 2020), the second part will be held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ithin East Doc Platform in Prague (March 6 – 12, 2021), while the final session will take place at Sunny Side of the Doc in La Rochelle (June 21 – 24, 2021). The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call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for the first session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open until August 10, 2020.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East Doc Series is a new activity responding to the emerging trend and new genre in high demand: the documentary series. The activity is designed to provide necessary feedback and know-how from film pro</w:t>
      </w:r>
      <w:r>
        <w:rPr>
          <w:rFonts w:ascii="Arial" w:eastAsia="Arial" w:hAnsi="Arial" w:cs="Arial"/>
          <w:color w:val="000000"/>
        </w:rPr>
        <w:t xml:space="preserve">fessionals and creators to filmmakers in Central and Eastern Europe, where the formats of </w:t>
      </w:r>
      <w:proofErr w:type="spellStart"/>
      <w:r>
        <w:rPr>
          <w:rFonts w:ascii="Arial" w:eastAsia="Arial" w:hAnsi="Arial" w:cs="Arial"/>
          <w:color w:val="000000"/>
        </w:rPr>
        <w:t>docu</w:t>
      </w:r>
      <w:proofErr w:type="spellEnd"/>
      <w:r>
        <w:rPr>
          <w:rFonts w:ascii="Arial" w:eastAsia="Arial" w:hAnsi="Arial" w:cs="Arial"/>
          <w:color w:val="000000"/>
        </w:rPr>
        <w:t>-series is growing in popularity among audiences.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color w:val="000000"/>
        </w:rPr>
        <w:t xml:space="preserve">We are looking for new </w:t>
      </w:r>
      <w:proofErr w:type="spellStart"/>
      <w:r>
        <w:rPr>
          <w:rFonts w:ascii="Arial" w:eastAsia="Arial" w:hAnsi="Arial" w:cs="Arial"/>
          <w:color w:val="000000"/>
        </w:rPr>
        <w:t>docu</w:t>
      </w:r>
      <w:proofErr w:type="spellEnd"/>
      <w:r>
        <w:rPr>
          <w:rFonts w:ascii="Arial" w:eastAsia="Arial" w:hAnsi="Arial" w:cs="Arial"/>
          <w:color w:val="000000"/>
        </w:rPr>
        <w:t>-series projects coming from the region in order to help them to reach international</w:t>
      </w:r>
      <w:r>
        <w:rPr>
          <w:rFonts w:ascii="Arial" w:eastAsia="Arial" w:hAnsi="Arial" w:cs="Arial"/>
          <w:color w:val="000000"/>
        </w:rPr>
        <w:t xml:space="preserve"> markets. The programme is structured in the form of three connected events hosted at three different European film markets over the period of 2020/2021,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color w:val="000000"/>
        </w:rPr>
        <w:t xml:space="preserve"> says </w:t>
      </w:r>
      <w:proofErr w:type="spellStart"/>
      <w:r>
        <w:rPr>
          <w:rFonts w:ascii="Arial" w:eastAsia="Arial" w:hAnsi="Arial" w:cs="Arial"/>
          <w:color w:val="000000"/>
        </w:rPr>
        <w:t>Zdeněk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Blaha</w:t>
      </w:r>
      <w:proofErr w:type="spellEnd"/>
      <w:r>
        <w:rPr>
          <w:rFonts w:ascii="Arial" w:eastAsia="Arial" w:hAnsi="Arial" w:cs="Arial"/>
          <w:color w:val="000000"/>
        </w:rPr>
        <w:t xml:space="preserve">, the </w:t>
      </w:r>
      <w:r>
        <w:rPr>
          <w:rFonts w:ascii="Arial" w:eastAsia="Arial" w:hAnsi="Arial" w:cs="Arial"/>
        </w:rPr>
        <w:t xml:space="preserve">Programme Director of the Institute of Documentary Film. </w:t>
      </w:r>
      <w:r>
        <w:rPr>
          <w:rFonts w:ascii="Arial" w:eastAsia="Arial" w:hAnsi="Arial" w:cs="Arial"/>
          <w:color w:val="000000"/>
        </w:rPr>
        <w:t xml:space="preserve">The East Doc Series programme aims on creating opportunities for documentary series, offering feedback and consultations with experienced producers and broadcasters, help with development of </w:t>
      </w:r>
      <w:proofErr w:type="spellStart"/>
      <w:r>
        <w:rPr>
          <w:rFonts w:ascii="Arial" w:eastAsia="Arial" w:hAnsi="Arial" w:cs="Arial"/>
          <w:color w:val="000000"/>
        </w:rPr>
        <w:t>docu</w:t>
      </w:r>
      <w:proofErr w:type="spellEnd"/>
      <w:r>
        <w:rPr>
          <w:rFonts w:ascii="Arial" w:eastAsia="Arial" w:hAnsi="Arial" w:cs="Arial"/>
          <w:color w:val="000000"/>
        </w:rPr>
        <w:t>-series, finding the story arch, offering ideas on various pl</w:t>
      </w:r>
      <w:r>
        <w:rPr>
          <w:rFonts w:ascii="Arial" w:eastAsia="Arial" w:hAnsi="Arial" w:cs="Arial"/>
          <w:color w:val="000000"/>
        </w:rPr>
        <w:t xml:space="preserve">atform differences and formats (creating series for TV and digital platform), as well as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color w:val="000000"/>
        </w:rPr>
        <w:t>provide space for networking. 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programme connects three European documentary markets and addresses different issues of documentary series production: </w:t>
      </w:r>
    </w:p>
    <w:p w:rsidR="000C7796" w:rsidRDefault="00DA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rFonts w:ascii="Arial" w:eastAsia="Arial" w:hAnsi="Arial" w:cs="Arial"/>
          <w:b/>
          <w:color w:val="222222"/>
        </w:rPr>
        <w:t>1</w:t>
      </w:r>
      <w:r>
        <w:rPr>
          <w:rFonts w:ascii="Arial" w:eastAsia="Arial" w:hAnsi="Arial" w:cs="Arial"/>
          <w:b/>
          <w:color w:val="222222"/>
          <w:sz w:val="13"/>
          <w:szCs w:val="13"/>
          <w:vertAlign w:val="superscript"/>
        </w:rPr>
        <w:t>st</w:t>
      </w:r>
      <w:r>
        <w:rPr>
          <w:rFonts w:ascii="Arial" w:eastAsia="Arial" w:hAnsi="Arial" w:cs="Arial"/>
          <w:b/>
          <w:color w:val="222222"/>
        </w:rPr>
        <w:t xml:space="preserve"> sessi</w:t>
      </w:r>
      <w:r>
        <w:rPr>
          <w:rFonts w:ascii="Arial" w:eastAsia="Arial" w:hAnsi="Arial" w:cs="Arial"/>
          <w:b/>
          <w:color w:val="222222"/>
        </w:rPr>
        <w:t>on: “Episode 1: The Pilot”</w:t>
      </w:r>
      <w:r>
        <w:rPr>
          <w:rFonts w:ascii="Arial" w:eastAsia="Arial" w:hAnsi="Arial" w:cs="Arial"/>
          <w:color w:val="222222"/>
        </w:rPr>
        <w:t xml:space="preserve"> – Baltic Sea Docs, Riga, Latvia (September 2 &amp; 7 – 8, 2020, online session)</w:t>
      </w:r>
    </w:p>
    <w:p w:rsidR="000C7796" w:rsidRDefault="00DA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</w:rPr>
      </w:pPr>
      <w:r>
        <w:rPr>
          <w:rFonts w:ascii="Arial" w:eastAsia="Arial" w:hAnsi="Arial" w:cs="Arial"/>
          <w:b/>
          <w:color w:val="222222"/>
        </w:rPr>
        <w:t>2</w:t>
      </w:r>
      <w:r>
        <w:rPr>
          <w:rFonts w:ascii="Arial" w:eastAsia="Arial" w:hAnsi="Arial" w:cs="Arial"/>
          <w:b/>
          <w:color w:val="222222"/>
          <w:sz w:val="13"/>
          <w:szCs w:val="13"/>
          <w:vertAlign w:val="superscript"/>
        </w:rPr>
        <w:t>nd</w:t>
      </w:r>
      <w:r>
        <w:rPr>
          <w:rFonts w:ascii="Arial" w:eastAsia="Arial" w:hAnsi="Arial" w:cs="Arial"/>
          <w:b/>
          <w:color w:val="222222"/>
        </w:rPr>
        <w:t xml:space="preserve"> session: “Episode 2: The Pitch”</w:t>
      </w:r>
      <w:r>
        <w:rPr>
          <w:rFonts w:ascii="Arial" w:eastAsia="Arial" w:hAnsi="Arial" w:cs="Arial"/>
          <w:color w:val="222222"/>
        </w:rPr>
        <w:t xml:space="preserve"> – East Doc Platform, Prague, Czech Republic (March 6 – 12, 2021)</w:t>
      </w:r>
    </w:p>
    <w:p w:rsidR="00DA7035" w:rsidRDefault="00DA7035" w:rsidP="00DA70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222222"/>
        </w:rPr>
      </w:pPr>
      <w:r>
        <w:rPr>
          <w:rFonts w:ascii="Arial" w:eastAsia="Arial" w:hAnsi="Arial" w:cs="Arial"/>
          <w:b/>
          <w:color w:val="222222"/>
        </w:rPr>
        <w:t>3</w:t>
      </w:r>
      <w:r>
        <w:rPr>
          <w:rFonts w:ascii="Arial" w:eastAsia="Arial" w:hAnsi="Arial" w:cs="Arial"/>
          <w:b/>
          <w:color w:val="222222"/>
          <w:sz w:val="13"/>
          <w:szCs w:val="13"/>
          <w:vertAlign w:val="superscript"/>
        </w:rPr>
        <w:t>rd</w:t>
      </w:r>
      <w:r>
        <w:rPr>
          <w:rFonts w:ascii="Arial" w:eastAsia="Arial" w:hAnsi="Arial" w:cs="Arial"/>
          <w:b/>
          <w:color w:val="222222"/>
        </w:rPr>
        <w:t xml:space="preserve"> session: “Episode 3: The Market”</w:t>
      </w:r>
      <w:r>
        <w:rPr>
          <w:rFonts w:ascii="Arial" w:eastAsia="Arial" w:hAnsi="Arial" w:cs="Arial"/>
          <w:color w:val="222222"/>
        </w:rPr>
        <w:t xml:space="preserve"> – Sunny Side of</w:t>
      </w:r>
      <w:r>
        <w:rPr>
          <w:rFonts w:ascii="Arial" w:eastAsia="Arial" w:hAnsi="Arial" w:cs="Arial"/>
          <w:color w:val="222222"/>
        </w:rPr>
        <w:t xml:space="preserve"> the Doc, La Rochelle, France (June 21 – 24, 2021)</w:t>
      </w:r>
      <w:bookmarkStart w:id="0" w:name="_GoBack"/>
      <w:bookmarkEnd w:id="0"/>
    </w:p>
    <w:p w:rsidR="00DA7035" w:rsidRPr="00DA7035" w:rsidRDefault="00DA7035" w:rsidP="00DA703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222222"/>
        </w:rPr>
      </w:pP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u w:val="single"/>
        </w:rPr>
        <w:t xml:space="preserve">1st session: </w:t>
      </w:r>
      <w:r>
        <w:rPr>
          <w:rFonts w:ascii="Arial" w:eastAsia="Arial" w:hAnsi="Arial" w:cs="Arial"/>
          <w:b/>
          <w:color w:val="000000"/>
          <w:u w:val="single"/>
        </w:rPr>
        <w:t>“Episode 1: The Pilot”</w:t>
      </w:r>
      <w:r>
        <w:rPr>
          <w:rFonts w:ascii="Arial" w:eastAsia="Arial" w:hAnsi="Arial" w:cs="Arial"/>
          <w:color w:val="000000"/>
        </w:rPr>
        <w:t xml:space="preserve"> – Baltic Sea Docs, Riga, Latvia (September 2 </w:t>
      </w:r>
      <w:r>
        <w:rPr>
          <w:rFonts w:ascii="Arial" w:eastAsia="Arial" w:hAnsi="Arial" w:cs="Arial"/>
          <w:color w:val="222222"/>
        </w:rPr>
        <w:t xml:space="preserve">&amp; 7 </w:t>
      </w:r>
      <w:r>
        <w:rPr>
          <w:rFonts w:ascii="Arial" w:eastAsia="Arial" w:hAnsi="Arial" w:cs="Arial"/>
          <w:color w:val="000000"/>
        </w:rPr>
        <w:t>– 8, 2020) 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 xml:space="preserve">The first session will consist of three days of consultations at </w:t>
      </w:r>
      <w:hyperlink r:id="rId8">
        <w:r>
          <w:rPr>
            <w:rFonts w:ascii="Arial" w:eastAsia="Arial" w:hAnsi="Arial" w:cs="Arial"/>
            <w:color w:val="1155CC"/>
            <w:u w:val="single"/>
          </w:rPr>
          <w:t>Baltic Sea Docs</w:t>
        </w:r>
      </w:hyperlink>
      <w:r>
        <w:rPr>
          <w:rFonts w:ascii="Arial" w:eastAsia="Arial" w:hAnsi="Arial" w:cs="Arial"/>
          <w:color w:val="000000"/>
        </w:rPr>
        <w:t xml:space="preserve"> in Riga, Latvia, co-production market and pitching forum for Baltic Sea Region and surrounding countries. The first session will be held online within the programme of Baltic Sea Docs.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For the first session, up to 5 projects will be selected from open call for entries for projects from Central and Eastern Europe. The introductory session will provide consultations and feedback from international experts, producers of successful </w:t>
      </w:r>
      <w:proofErr w:type="spellStart"/>
      <w:r>
        <w:rPr>
          <w:rFonts w:ascii="Arial" w:eastAsia="Arial" w:hAnsi="Arial" w:cs="Arial"/>
          <w:color w:val="000000"/>
        </w:rPr>
        <w:t>docu</w:t>
      </w:r>
      <w:proofErr w:type="spellEnd"/>
      <w:r>
        <w:rPr>
          <w:rFonts w:ascii="Arial" w:eastAsia="Arial" w:hAnsi="Arial" w:cs="Arial"/>
          <w:color w:val="000000"/>
        </w:rPr>
        <w:t>-seri</w:t>
      </w:r>
      <w:r>
        <w:rPr>
          <w:rFonts w:ascii="Arial" w:eastAsia="Arial" w:hAnsi="Arial" w:cs="Arial"/>
          <w:color w:val="000000"/>
        </w:rPr>
        <w:t>es etc.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2nd session: “Episode 2: The Pitch”</w:t>
      </w:r>
      <w:r>
        <w:rPr>
          <w:rFonts w:ascii="Arial" w:eastAsia="Arial" w:hAnsi="Arial" w:cs="Arial"/>
          <w:color w:val="000000"/>
        </w:rPr>
        <w:t xml:space="preserve"> – East Doc Platform, Prague, Czech Republic (March 6 – 12, 2021)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2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session, which takes place at the </w:t>
      </w:r>
      <w:hyperlink r:id="rId9">
        <w:r>
          <w:rPr>
            <w:rFonts w:ascii="Arial" w:eastAsia="Arial" w:hAnsi="Arial" w:cs="Arial"/>
            <w:color w:val="1155CC"/>
            <w:u w:val="single"/>
          </w:rPr>
          <w:t>East Doc Platform</w:t>
        </w:r>
      </w:hyperlink>
      <w:r>
        <w:rPr>
          <w:rFonts w:ascii="Arial" w:eastAsia="Arial" w:hAnsi="Arial" w:cs="Arial"/>
          <w:color w:val="000000"/>
        </w:rPr>
        <w:t xml:space="preserve"> (EDP), wi</w:t>
      </w:r>
      <w:r>
        <w:rPr>
          <w:rFonts w:ascii="Arial" w:eastAsia="Arial" w:hAnsi="Arial" w:cs="Arial"/>
          <w:color w:val="000000"/>
        </w:rPr>
        <w:t>ll focus on enhancing international and competitive potential, offer wide networking options, including pitch and individual one-on-one meetings, as well as building visibility for the selected projects. Projects will be part of the East Doc Forum, the pub</w:t>
      </w:r>
      <w:r>
        <w:rPr>
          <w:rFonts w:ascii="Arial" w:eastAsia="Arial" w:hAnsi="Arial" w:cs="Arial"/>
          <w:color w:val="000000"/>
        </w:rPr>
        <w:t>lic pitch presentation and East Doc Market, pre-scheduled individual meetings. Producers will go through a preparatory phase which will help them prepare their pitch. The overall programme is focused on networking and market meetings with decision makers. </w:t>
      </w:r>
    </w:p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u w:val="single"/>
        </w:rPr>
        <w:t>3rd</w:t>
      </w:r>
      <w:r>
        <w:rPr>
          <w:rFonts w:ascii="Arial" w:eastAsia="Arial" w:hAnsi="Arial" w:cs="Arial"/>
          <w:b/>
          <w:color w:val="000000"/>
          <w:u w:val="single"/>
        </w:rPr>
        <w:t xml:space="preserve"> session: “Episode 3: </w:t>
      </w:r>
      <w:r>
        <w:rPr>
          <w:rFonts w:ascii="Arial" w:eastAsia="Arial" w:hAnsi="Arial" w:cs="Arial"/>
          <w:b/>
          <w:color w:val="222222"/>
          <w:u w:val="single"/>
        </w:rPr>
        <w:t>The Market”</w:t>
      </w:r>
      <w:r>
        <w:rPr>
          <w:rFonts w:ascii="Arial" w:eastAsia="Arial" w:hAnsi="Arial" w:cs="Arial"/>
          <w:color w:val="222222"/>
        </w:rPr>
        <w:t xml:space="preserve"> – Sunny Side of the Doc, La Rochelle, France (June 21 – 24, 2021) </w:t>
      </w:r>
    </w:p>
    <w:bookmarkStart w:id="1" w:name="_gjdgxs" w:colFirst="0" w:colLast="0"/>
    <w:bookmarkEnd w:id="1"/>
    <w:p w:rsidR="000C7796" w:rsidRDefault="00DA7035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1155CC"/>
          <w:u w:val="single"/>
        </w:rPr>
        <w:fldChar w:fldCharType="begin"/>
      </w:r>
      <w:r>
        <w:rPr>
          <w:rFonts w:ascii="Arial" w:eastAsia="Arial" w:hAnsi="Arial" w:cs="Arial"/>
          <w:color w:val="1155CC"/>
          <w:u w:val="single"/>
        </w:rPr>
        <w:instrText xml:space="preserve"> HYPERLINK "https://www.sunnysideofthedoc.com/" \h </w:instrText>
      </w:r>
      <w:r>
        <w:rPr>
          <w:rFonts w:ascii="Arial" w:eastAsia="Arial" w:hAnsi="Arial" w:cs="Arial"/>
          <w:color w:val="1155CC"/>
          <w:u w:val="single"/>
        </w:rPr>
        <w:fldChar w:fldCharType="separate"/>
      </w:r>
      <w:r>
        <w:rPr>
          <w:rFonts w:ascii="Arial" w:eastAsia="Arial" w:hAnsi="Arial" w:cs="Arial"/>
          <w:color w:val="1155CC"/>
          <w:u w:val="single"/>
        </w:rPr>
        <w:t>Sunny Side of the Doc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>
        <w:rPr>
          <w:rFonts w:ascii="Arial" w:eastAsia="Arial" w:hAnsi="Arial" w:cs="Arial"/>
          <w:color w:val="000000"/>
        </w:rPr>
        <w:t xml:space="preserve"> represents an important international market for meeting broadcasters, sales agents and other key decision makers not only from France. The focus and position of this market makes it a logical step for the last session of the East Doc Series programme, si</w:t>
      </w:r>
      <w:r>
        <w:rPr>
          <w:rFonts w:ascii="Arial" w:eastAsia="Arial" w:hAnsi="Arial" w:cs="Arial"/>
          <w:color w:val="000000"/>
        </w:rPr>
        <w:t xml:space="preserve">nce it offers the possibility to meet many potential partners not only for the </w:t>
      </w:r>
      <w:proofErr w:type="spellStart"/>
      <w:r>
        <w:rPr>
          <w:rFonts w:ascii="Arial" w:eastAsia="Arial" w:hAnsi="Arial" w:cs="Arial"/>
          <w:color w:val="000000"/>
        </w:rPr>
        <w:t>docu</w:t>
      </w:r>
      <w:proofErr w:type="spellEnd"/>
      <w:r>
        <w:rPr>
          <w:rFonts w:ascii="Arial" w:eastAsia="Arial" w:hAnsi="Arial" w:cs="Arial"/>
          <w:color w:val="000000"/>
        </w:rPr>
        <w:t>-series projects, but for establishing connections for other projects too, including feature-length and TV documentaries, as well as VR/AR and cross-media. In cooperation wi</w:t>
      </w:r>
      <w:r>
        <w:rPr>
          <w:rFonts w:ascii="Arial" w:eastAsia="Arial" w:hAnsi="Arial" w:cs="Arial"/>
          <w:color w:val="000000"/>
        </w:rPr>
        <w:t>th Sunny Side of the Doc the third session will welcome a delegation of East European professionals who will attend with their projects and gain exclusive access to decision makers and individual meetings.  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  <w:t xml:space="preserve">About the </w:t>
      </w:r>
      <w:r>
        <w:rPr>
          <w:rFonts w:ascii="Arial" w:eastAsia="Arial" w:hAnsi="Arial" w:cs="Arial"/>
          <w:b/>
          <w:color w:val="000000"/>
          <w:highlight w:val="white"/>
        </w:rPr>
        <w:t>Institute of Documentary Film</w:t>
      </w:r>
      <w:r>
        <w:rPr>
          <w:rFonts w:ascii="Arial" w:eastAsia="Arial" w:hAnsi="Arial" w:cs="Arial"/>
          <w:b/>
          <w:color w:val="000000"/>
          <w:highlight w:val="white"/>
        </w:rPr>
        <w:br/>
      </w:r>
      <w:hyperlink r:id="rId10">
        <w:r>
          <w:rPr>
            <w:rFonts w:ascii="Arial" w:eastAsia="Arial" w:hAnsi="Arial" w:cs="Arial"/>
            <w:color w:val="1155CC"/>
            <w:highlight w:val="white"/>
            <w:u w:val="single"/>
          </w:rPr>
          <w:t>Institute of Documentary Film</w:t>
        </w:r>
      </w:hyperlink>
      <w:r>
        <w:rPr>
          <w:rFonts w:ascii="Arial" w:eastAsia="Arial" w:hAnsi="Arial" w:cs="Arial"/>
          <w:color w:val="000000"/>
          <w:highlight w:val="white"/>
        </w:rPr>
        <w:t xml:space="preserve"> (IDF) has been supporting creative documentary films from Central and Eastern Europe since 2001. IDF provides both emerging and experienced filmmakers with training, financing, networking</w:t>
      </w:r>
      <w:r>
        <w:rPr>
          <w:rFonts w:ascii="Arial" w:eastAsia="Arial" w:hAnsi="Arial" w:cs="Arial"/>
          <w:color w:val="000000"/>
          <w:highlight w:val="white"/>
        </w:rPr>
        <w:t xml:space="preserve"> and pitching opportunities, helps them get international attention and co-productions, rewards the exceptional projects with </w:t>
      </w:r>
      <w:r>
        <w:rPr>
          <w:rFonts w:ascii="Arial" w:eastAsia="Arial" w:hAnsi="Arial" w:cs="Arial"/>
          <w:highlight w:val="white"/>
        </w:rPr>
        <w:t>a</w:t>
      </w:r>
      <w:r>
        <w:rPr>
          <w:rFonts w:ascii="Arial" w:eastAsia="Arial" w:hAnsi="Arial" w:cs="Arial"/>
          <w:color w:val="000000"/>
          <w:highlight w:val="white"/>
        </w:rPr>
        <w:t>wards and further opportunities and improves their orientation on the international market.</w:t>
      </w:r>
    </w:p>
    <w:p w:rsidR="000C7796" w:rsidRDefault="00DA7035">
      <w:pPr>
        <w:spacing w:after="24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</w:rPr>
        <w:br/>
      </w:r>
      <w:r>
        <w:rPr>
          <w:rFonts w:ascii="Arial" w:eastAsia="Arial" w:hAnsi="Arial" w:cs="Arial"/>
          <w:color w:val="222222"/>
          <w:highlight w:val="white"/>
        </w:rPr>
        <w:t xml:space="preserve">Contact: </w:t>
      </w:r>
      <w:r>
        <w:rPr>
          <w:rFonts w:ascii="Arial" w:eastAsia="Arial" w:hAnsi="Arial" w:cs="Arial"/>
          <w:color w:val="222222"/>
          <w:highlight w:val="white"/>
        </w:rPr>
        <w:br/>
        <w:t xml:space="preserve">Veronika Zýková / Project </w:t>
      </w:r>
      <w:r>
        <w:rPr>
          <w:rFonts w:ascii="Arial" w:eastAsia="Arial" w:hAnsi="Arial" w:cs="Arial"/>
          <w:color w:val="222222"/>
          <w:highlight w:val="white"/>
        </w:rPr>
        <w:t>PR Coordinator / +420 736 116 013 / zykova@dokweb.net</w:t>
      </w:r>
    </w:p>
    <w:sectPr w:rsidR="000C779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717"/>
    <w:multiLevelType w:val="multilevel"/>
    <w:tmpl w:val="65EA5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96"/>
    <w:rsid w:val="000C7796"/>
    <w:rsid w:val="00D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1623-9E7C-4F57-82F4-E45DB7B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icseadoc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web.net/activities/east-doc-series/2020/episode-1-the-pil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east-doc-series-inf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dokweb.net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web.net/activities/east-doc-platform/2021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Zýková</cp:lastModifiedBy>
  <cp:revision>2</cp:revision>
  <dcterms:created xsi:type="dcterms:W3CDTF">2020-07-22T15:54:00Z</dcterms:created>
  <dcterms:modified xsi:type="dcterms:W3CDTF">2020-07-22T15:55:00Z</dcterms:modified>
</cp:coreProperties>
</file>