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2C" w:rsidRPr="00063614" w:rsidRDefault="0086472C" w:rsidP="0086472C">
      <w:pPr>
        <w:spacing w:line="240" w:lineRule="auto"/>
        <w:jc w:val="both"/>
        <w:rPr>
          <w:sz w:val="24"/>
          <w:szCs w:val="24"/>
        </w:rPr>
      </w:pPr>
      <w:r w:rsidRPr="00063614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C8F2329" wp14:editId="6A44A266">
                <wp:simplePos x="0" y="0"/>
                <wp:positionH relativeFrom="margin">
                  <wp:posOffset>1938655</wp:posOffset>
                </wp:positionH>
                <wp:positionV relativeFrom="page">
                  <wp:posOffset>904875</wp:posOffset>
                </wp:positionV>
                <wp:extent cx="3992245" cy="1410970"/>
                <wp:effectExtent l="0" t="0" r="8255" b="0"/>
                <wp:wrapNone/>
                <wp:docPr id="217" name="Textové po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245" cy="141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72C" w:rsidRPr="000C0B69" w:rsidRDefault="0086472C" w:rsidP="0086472C">
                            <w:pPr>
                              <w:spacing w:after="120"/>
                              <w:jc w:val="right"/>
                              <w:rPr>
                                <w:rFonts w:ascii="Copy Regular" w:hAnsi="Copy Regular"/>
                                <w:i/>
                                <w:sz w:val="28"/>
                              </w:rPr>
                            </w:pPr>
                          </w:p>
                          <w:p w:rsidR="0086472C" w:rsidRPr="003670D5" w:rsidRDefault="0086472C" w:rsidP="0086472C">
                            <w:pPr>
                              <w:spacing w:after="12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3670D5">
                              <w:rPr>
                                <w:sz w:val="28"/>
                                <w:szCs w:val="28"/>
                              </w:rPr>
                              <w:t>Tisková zpráva:</w:t>
                            </w:r>
                          </w:p>
                          <w:p w:rsidR="0086472C" w:rsidRPr="00FD7431" w:rsidRDefault="0086472C" w:rsidP="0086472C">
                            <w:pPr>
                              <w:spacing w:after="120"/>
                              <w:jc w:val="right"/>
                              <w:rPr>
                                <w:sz w:val="32"/>
                                <w:u w:val="single"/>
                              </w:rPr>
                            </w:pPr>
                            <w:r w:rsidRPr="003670D5">
                              <w:rPr>
                                <w:sz w:val="28"/>
                                <w:szCs w:val="28"/>
                              </w:rPr>
                              <w:t>Praha, 16. března 2019</w:t>
                            </w:r>
                            <w:r w:rsidRPr="003670D5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FD7431">
                              <w:rPr>
                                <w:sz w:val="32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F2329" id="_x0000_t202" coordsize="21600,21600" o:spt="202" path="m,l,21600r21600,l21600,xe">
                <v:stroke joinstyle="miter"/>
                <v:path gradientshapeok="t" o:connecttype="rect"/>
              </v:shapetype>
              <v:shape id="Textové pole 217" o:spid="_x0000_s1026" type="#_x0000_t202" style="position:absolute;left:0;text-align:left;margin-left:152.65pt;margin-top:71.25pt;width:314.35pt;height:111.1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" stroked="f">
                <v:textbox>
                  <w:txbxContent>
                    <w:p w:rsidR="0086472C" w:rsidRPr="000C0B69" w:rsidRDefault="0086472C" w:rsidP="0086472C">
                      <w:pPr>
                        <w:spacing w:after="120"/>
                        <w:jc w:val="right"/>
                        <w:rPr>
                          <w:rFonts w:ascii="Copy Regular" w:hAnsi="Copy Regular"/>
                          <w:i/>
                          <w:sz w:val="28"/>
                        </w:rPr>
                      </w:pPr>
                    </w:p>
                    <w:p w:rsidR="0086472C" w:rsidRPr="003670D5" w:rsidRDefault="0086472C" w:rsidP="0086472C">
                      <w:pPr>
                        <w:spacing w:after="120"/>
                        <w:jc w:val="right"/>
                        <w:rPr>
                          <w:sz w:val="28"/>
                          <w:szCs w:val="28"/>
                        </w:rPr>
                      </w:pPr>
                      <w:r w:rsidRPr="003670D5">
                        <w:rPr>
                          <w:sz w:val="28"/>
                          <w:szCs w:val="28"/>
                        </w:rPr>
                        <w:t>Tisková zpráva:</w:t>
                      </w:r>
                    </w:p>
                    <w:p w:rsidR="0086472C" w:rsidRPr="00FD7431" w:rsidRDefault="0086472C" w:rsidP="0086472C">
                      <w:pPr>
                        <w:spacing w:after="120"/>
                        <w:jc w:val="right"/>
                        <w:rPr>
                          <w:sz w:val="32"/>
                          <w:u w:val="single"/>
                        </w:rPr>
                      </w:pPr>
                      <w:r w:rsidRPr="003670D5">
                        <w:rPr>
                          <w:sz w:val="28"/>
                          <w:szCs w:val="28"/>
                        </w:rPr>
                        <w:t>Praha, 16</w:t>
                      </w:r>
                      <w:r w:rsidRPr="003670D5">
                        <w:rPr>
                          <w:sz w:val="28"/>
                          <w:szCs w:val="28"/>
                        </w:rPr>
                        <w:t>. března 2019</w:t>
                      </w:r>
                      <w:r w:rsidRPr="003670D5">
                        <w:rPr>
                          <w:sz w:val="26"/>
                          <w:szCs w:val="26"/>
                        </w:rPr>
                        <w:br/>
                      </w:r>
                      <w:r w:rsidRPr="00FD7431">
                        <w:rPr>
                          <w:sz w:val="32"/>
                          <w:u w:val="single"/>
                        </w:rPr>
                        <w:br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063614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66172055" wp14:editId="204051B2">
            <wp:simplePos x="0" y="0"/>
            <wp:positionH relativeFrom="page">
              <wp:posOffset>571500</wp:posOffset>
            </wp:positionH>
            <wp:positionV relativeFrom="page">
              <wp:posOffset>635</wp:posOffset>
            </wp:positionV>
            <wp:extent cx="1389380" cy="2453005"/>
            <wp:effectExtent l="0" t="0" r="127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24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472C" w:rsidRPr="00063614" w:rsidRDefault="0086472C" w:rsidP="0086472C">
      <w:pPr>
        <w:spacing w:line="240" w:lineRule="auto"/>
        <w:jc w:val="both"/>
        <w:rPr>
          <w:sz w:val="24"/>
          <w:szCs w:val="24"/>
        </w:rPr>
      </w:pPr>
    </w:p>
    <w:p w:rsidR="0086472C" w:rsidRPr="00063614" w:rsidRDefault="0086472C" w:rsidP="0086472C">
      <w:pPr>
        <w:tabs>
          <w:tab w:val="left" w:pos="8145"/>
        </w:tabs>
        <w:spacing w:line="240" w:lineRule="auto"/>
        <w:jc w:val="both"/>
        <w:rPr>
          <w:sz w:val="24"/>
          <w:szCs w:val="24"/>
        </w:rPr>
      </w:pPr>
    </w:p>
    <w:p w:rsidR="0086472C" w:rsidRPr="00063614" w:rsidRDefault="0086472C" w:rsidP="0086472C">
      <w:pPr>
        <w:tabs>
          <w:tab w:val="left" w:pos="8145"/>
        </w:tabs>
        <w:spacing w:line="240" w:lineRule="auto"/>
        <w:jc w:val="both"/>
        <w:rPr>
          <w:sz w:val="24"/>
          <w:szCs w:val="24"/>
        </w:rPr>
      </w:pPr>
    </w:p>
    <w:p w:rsidR="0086472C" w:rsidRPr="00063614" w:rsidRDefault="0086472C" w:rsidP="0086472C">
      <w:pPr>
        <w:spacing w:line="240" w:lineRule="auto"/>
        <w:jc w:val="both"/>
        <w:rPr>
          <w:sz w:val="24"/>
          <w:szCs w:val="24"/>
        </w:rPr>
      </w:pPr>
    </w:p>
    <w:p w:rsidR="0086472C" w:rsidRPr="003670D5" w:rsidRDefault="0086472C" w:rsidP="003670D5">
      <w:pPr>
        <w:pStyle w:val="Normlnweb"/>
        <w:jc w:val="center"/>
        <w:rPr>
          <w:rFonts w:asciiTheme="minorHAnsi" w:hAnsiTheme="minorHAnsi"/>
          <w:b/>
          <w:color w:val="0A0A0A"/>
          <w:sz w:val="28"/>
          <w:szCs w:val="28"/>
          <w:shd w:val="clear" w:color="auto" w:fill="FFFFFF"/>
        </w:rPr>
      </w:pPr>
      <w:r w:rsidRPr="003670D5">
        <w:rPr>
          <w:rFonts w:asciiTheme="minorHAnsi" w:hAnsiTheme="minorHAnsi"/>
          <w:b/>
          <w:sz w:val="28"/>
          <w:szCs w:val="28"/>
        </w:rPr>
        <w:br/>
      </w:r>
      <w:r w:rsidRPr="003670D5">
        <w:rPr>
          <w:rFonts w:asciiTheme="minorHAnsi" w:hAnsiTheme="minorHAnsi"/>
          <w:b/>
          <w:color w:val="0A0A0A"/>
          <w:sz w:val="28"/>
          <w:szCs w:val="28"/>
          <w:shd w:val="clear" w:color="auto" w:fill="FFFFFF"/>
        </w:rPr>
        <w:t>České projekty oceněné na East Doc Platform 2019</w:t>
      </w:r>
    </w:p>
    <w:p w:rsidR="002B2045" w:rsidRDefault="002B2045" w:rsidP="00095501">
      <w:pPr>
        <w:jc w:val="both"/>
        <w:rPr>
          <w:rStyle w:val="Siln"/>
          <w:rFonts w:cs="Arial"/>
          <w:color w:val="000000"/>
          <w:shd w:val="clear" w:color="auto" w:fill="FFFFFF"/>
        </w:rPr>
      </w:pPr>
      <w:r>
        <w:rPr>
          <w:rStyle w:val="Siln"/>
          <w:rFonts w:cs="Arial"/>
          <w:color w:val="000000"/>
          <w:shd w:val="clear" w:color="auto" w:fill="FFFFFF"/>
        </w:rPr>
        <w:t xml:space="preserve">Ve čtvrtek 14. 3. byli </w:t>
      </w:r>
      <w:r w:rsidR="00C45802" w:rsidRPr="00C45802">
        <w:rPr>
          <w:rStyle w:val="Siln"/>
          <w:rFonts w:cs="Arial"/>
          <w:color w:val="000000"/>
          <w:shd w:val="clear" w:color="auto" w:fill="FFFFFF"/>
        </w:rPr>
        <w:t>na </w:t>
      </w:r>
      <w:r w:rsidR="00C45802" w:rsidRPr="00C45802">
        <w:rPr>
          <w:rStyle w:val="Siln"/>
          <w:rFonts w:cs="Arial"/>
          <w:color w:val="000000"/>
        </w:rPr>
        <w:t>East Doc Platform</w:t>
      </w:r>
      <w:r w:rsidR="00C45802" w:rsidRPr="00C45802">
        <w:rPr>
          <w:rStyle w:val="Siln"/>
          <w:rFonts w:cs="Arial"/>
          <w:color w:val="000000"/>
          <w:shd w:val="clear" w:color="auto" w:fill="FFFFFF"/>
        </w:rPr>
        <w:t xml:space="preserve"> vyhlášeni vítězové cen, které udílí Institut dokumentárního filmu spolu se svými partnery, mezi něž patří HBO Europe, Česká televize či Current Time TV. Mezi oceněnými je také několik českých </w:t>
      </w:r>
      <w:r w:rsidR="00027C3D">
        <w:rPr>
          <w:rStyle w:val="Siln"/>
          <w:rFonts w:cs="Arial"/>
          <w:color w:val="000000"/>
          <w:shd w:val="clear" w:color="auto" w:fill="FFFFFF"/>
        </w:rPr>
        <w:t xml:space="preserve">či v koprodukci s ČR připravovaných </w:t>
      </w:r>
      <w:r w:rsidR="00C45802" w:rsidRPr="00C45802">
        <w:rPr>
          <w:rStyle w:val="Siln"/>
          <w:rFonts w:cs="Arial"/>
          <w:color w:val="000000"/>
          <w:shd w:val="clear" w:color="auto" w:fill="FFFFFF"/>
        </w:rPr>
        <w:t>projektů.</w:t>
      </w:r>
    </w:p>
    <w:p w:rsidR="00095501" w:rsidRDefault="0086472C" w:rsidP="00095501">
      <w:pPr>
        <w:jc w:val="both"/>
        <w:rPr>
          <w:rFonts w:cstheme="minorHAnsi"/>
          <w:color w:val="000000"/>
        </w:rPr>
      </w:pPr>
      <w:r w:rsidRPr="00C019EA">
        <w:rPr>
          <w:rFonts w:cstheme="minorHAnsi"/>
          <w:color w:val="000000"/>
        </w:rPr>
        <w:t>Již po osmé se uskutečnilo největší setkání</w:t>
      </w:r>
      <w:r w:rsidR="00B82181">
        <w:rPr>
          <w:rFonts w:cstheme="minorHAnsi"/>
          <w:color w:val="000000"/>
        </w:rPr>
        <w:t xml:space="preserve"> </w:t>
      </w:r>
      <w:r w:rsidR="00604D01">
        <w:rPr>
          <w:rFonts w:cstheme="minorHAnsi"/>
          <w:color w:val="000000"/>
        </w:rPr>
        <w:t>dokumentaristů ve střední a východní Evropě</w:t>
      </w:r>
      <w:r w:rsidRPr="00C019EA">
        <w:rPr>
          <w:rFonts w:cstheme="minorHAnsi"/>
          <w:color w:val="000000"/>
        </w:rPr>
        <w:t xml:space="preserve"> East Doc Platform. Do Prahy ve dnech 9.–15. března zavítalo</w:t>
      </w:r>
      <w:r w:rsidR="005C3AD3">
        <w:rPr>
          <w:rFonts w:cstheme="minorHAnsi"/>
          <w:color w:val="000000"/>
        </w:rPr>
        <w:t xml:space="preserve"> kolem</w:t>
      </w:r>
      <w:r w:rsidRPr="00C019EA">
        <w:rPr>
          <w:rFonts w:cstheme="minorHAnsi"/>
          <w:color w:val="000000"/>
        </w:rPr>
        <w:t xml:space="preserve"> </w:t>
      </w:r>
      <w:r w:rsidRPr="00C019EA">
        <w:rPr>
          <w:rFonts w:cstheme="minorHAnsi"/>
          <w:b/>
          <w:bCs/>
          <w:color w:val="000000"/>
        </w:rPr>
        <w:t>350</w:t>
      </w:r>
      <w:r w:rsidRPr="00C019EA">
        <w:rPr>
          <w:rFonts w:cstheme="minorHAnsi"/>
          <w:color w:val="000000"/>
        </w:rPr>
        <w:t xml:space="preserve"> filmových profesionálů z celého světa. </w:t>
      </w:r>
      <w:r>
        <w:rPr>
          <w:rFonts w:cstheme="minorHAnsi"/>
          <w:color w:val="000000"/>
        </w:rPr>
        <w:t xml:space="preserve">Několika porotám se představilo zhruba padesát dokumentárních filmů </w:t>
      </w:r>
      <w:r w:rsidRPr="00C019EA">
        <w:rPr>
          <w:rFonts w:cstheme="minorHAnsi"/>
          <w:color w:val="000000"/>
        </w:rPr>
        <w:t xml:space="preserve">v různých fázích vývoje a produkce, </w:t>
      </w:r>
      <w:r w:rsidR="00822696">
        <w:rPr>
          <w:rFonts w:cstheme="minorHAnsi"/>
          <w:color w:val="000000"/>
        </w:rPr>
        <w:t>jež mohly získat</w:t>
      </w:r>
      <w:r w:rsidRPr="00C019EA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ceny </w:t>
      </w:r>
      <w:r w:rsidRPr="00C019EA">
        <w:rPr>
          <w:rFonts w:cstheme="minorHAnsi"/>
          <w:color w:val="000000"/>
        </w:rPr>
        <w:t xml:space="preserve">v celkové hodnotě </w:t>
      </w:r>
      <w:r w:rsidRPr="009A13A3">
        <w:rPr>
          <w:rFonts w:cstheme="minorHAnsi"/>
          <w:b/>
          <w:color w:val="000000"/>
        </w:rPr>
        <w:t>17 800 eur</w:t>
      </w:r>
      <w:r w:rsidRPr="00C019EA">
        <w:rPr>
          <w:rFonts w:cstheme="minorHAnsi"/>
          <w:color w:val="000000"/>
        </w:rPr>
        <w:t xml:space="preserve">. </w:t>
      </w:r>
      <w:r w:rsidRPr="002B2045">
        <w:rPr>
          <w:rFonts w:cstheme="minorHAnsi"/>
          <w:color w:val="000000"/>
        </w:rPr>
        <w:t>Hlavní</w:t>
      </w:r>
      <w:r w:rsidRPr="00C019EA">
        <w:rPr>
          <w:rFonts w:cstheme="minorHAnsi"/>
          <w:color w:val="000000"/>
        </w:rPr>
        <w:t xml:space="preserve"> </w:t>
      </w:r>
      <w:r w:rsidRPr="009A13A3">
        <w:rPr>
          <w:rFonts w:cstheme="minorHAnsi"/>
          <w:b/>
          <w:color w:val="000000"/>
        </w:rPr>
        <w:t>Cenu East Doc Platform</w:t>
      </w:r>
      <w:r w:rsidRPr="00C019EA">
        <w:rPr>
          <w:rFonts w:cstheme="minorHAnsi"/>
          <w:color w:val="000000"/>
        </w:rPr>
        <w:t xml:space="preserve"> v hodnotě </w:t>
      </w:r>
      <w:r w:rsidRPr="009A13A3">
        <w:rPr>
          <w:rFonts w:cstheme="minorHAnsi"/>
          <w:b/>
          <w:color w:val="000000"/>
        </w:rPr>
        <w:t>7500 eur</w:t>
      </w:r>
      <w:r w:rsidRPr="00C019EA">
        <w:rPr>
          <w:rFonts w:cstheme="minorHAnsi"/>
          <w:color w:val="000000"/>
        </w:rPr>
        <w:t xml:space="preserve"> udělila</w:t>
      </w:r>
      <w:r w:rsidR="00965C28">
        <w:rPr>
          <w:rFonts w:cstheme="minorHAnsi"/>
          <w:color w:val="000000"/>
        </w:rPr>
        <w:t xml:space="preserve"> pětičlenná</w:t>
      </w:r>
      <w:r w:rsidRPr="00C019EA">
        <w:rPr>
          <w:rFonts w:cstheme="minorHAnsi"/>
          <w:color w:val="000000"/>
        </w:rPr>
        <w:t xml:space="preserve"> mezinárodní porota srbsko-chorvatskému snímku </w:t>
      </w:r>
      <w:r w:rsidRPr="00C019EA">
        <w:rPr>
          <w:rStyle w:val="Zdraznn"/>
          <w:rFonts w:cs="Arial"/>
          <w:b/>
          <w:color w:val="000000"/>
          <w:shd w:val="clear" w:color="auto" w:fill="FFFFFF"/>
        </w:rPr>
        <w:t>Museum of the</w:t>
      </w:r>
      <w:r w:rsidRPr="00C019EA">
        <w:rPr>
          <w:rStyle w:val="Zdraznn"/>
          <w:rFonts w:cs="Arial"/>
          <w:color w:val="000000"/>
          <w:shd w:val="clear" w:color="auto" w:fill="FFFFFF"/>
        </w:rPr>
        <w:t xml:space="preserve"> </w:t>
      </w:r>
      <w:r w:rsidRPr="00C019EA">
        <w:rPr>
          <w:rStyle w:val="Zdraznn"/>
          <w:rFonts w:cs="Arial"/>
          <w:b/>
          <w:color w:val="000000"/>
          <w:shd w:val="clear" w:color="auto" w:fill="FFFFFF"/>
        </w:rPr>
        <w:t>Revolution</w:t>
      </w:r>
      <w:r w:rsidR="00FE5D65">
        <w:rPr>
          <w:rFonts w:cs="Arial"/>
          <w:color w:val="000000"/>
          <w:shd w:val="clear" w:color="auto" w:fill="FFFFFF"/>
        </w:rPr>
        <w:t xml:space="preserve"> (Muzeum R</w:t>
      </w:r>
      <w:r w:rsidRPr="00C019EA">
        <w:rPr>
          <w:rFonts w:cs="Arial"/>
          <w:color w:val="000000"/>
          <w:shd w:val="clear" w:color="auto" w:fill="FFFFFF"/>
        </w:rPr>
        <w:t>evoluce) režiséra</w:t>
      </w:r>
      <w:r w:rsidRPr="00C019EA">
        <w:rPr>
          <w:rFonts w:cs="Arial"/>
          <w:i/>
          <w:color w:val="000000"/>
          <w:shd w:val="clear" w:color="auto" w:fill="FFFFFF"/>
        </w:rPr>
        <w:t xml:space="preserve"> </w:t>
      </w:r>
      <w:r w:rsidRPr="00C019EA">
        <w:rPr>
          <w:rFonts w:cs="Arial"/>
          <w:b/>
          <w:color w:val="000000"/>
          <w:shd w:val="clear" w:color="auto" w:fill="FFFFFF"/>
        </w:rPr>
        <w:t>Srđana Keči</w:t>
      </w:r>
      <w:r w:rsidRPr="00C019EA">
        <w:rPr>
          <w:rFonts w:cstheme="minorHAnsi"/>
          <w:color w:val="000000"/>
        </w:rPr>
        <w:t>, v němž autor zkoumá netradiční přátelství v ruinách nedostavěného velkolepého muzea.</w:t>
      </w:r>
      <w:r w:rsidR="00AC2F45">
        <w:rPr>
          <w:rFonts w:cstheme="minorHAnsi"/>
          <w:color w:val="000000"/>
        </w:rPr>
        <w:t xml:space="preserve"> Porota své rozhodnutí zdůvodnila takto: „</w:t>
      </w:r>
      <w:r w:rsidR="00B82181" w:rsidRPr="00B82181">
        <w:rPr>
          <w:rFonts w:cstheme="minorHAnsi"/>
          <w:color w:val="000000"/>
        </w:rPr>
        <w:t xml:space="preserve">Všechny nás bez výjimky zcela zasáhlo obrazové mistrovství filmu, který nás přenáší doslova do jiného světa, který není tomu našemu až tolik vzdálen, </w:t>
      </w:r>
      <w:r w:rsidR="00B82181">
        <w:rPr>
          <w:rFonts w:cstheme="minorHAnsi"/>
          <w:color w:val="000000"/>
        </w:rPr>
        <w:t xml:space="preserve">do </w:t>
      </w:r>
      <w:r w:rsidR="00B82181" w:rsidRPr="00B82181">
        <w:rPr>
          <w:rFonts w:cstheme="minorHAnsi"/>
          <w:color w:val="000000"/>
        </w:rPr>
        <w:t>svět</w:t>
      </w:r>
      <w:r w:rsidR="00B82181">
        <w:rPr>
          <w:rFonts w:cstheme="minorHAnsi"/>
          <w:color w:val="000000"/>
        </w:rPr>
        <w:t>a</w:t>
      </w:r>
      <w:r w:rsidR="00B82181" w:rsidRPr="00B82181">
        <w:rPr>
          <w:rFonts w:cstheme="minorHAnsi"/>
          <w:color w:val="000000"/>
        </w:rPr>
        <w:t>, který pomalu mizí. Jednohlasně jsme se shodli, že cena East Doc Platform patří Muzeu Revoluce</w:t>
      </w:r>
      <w:r w:rsidR="00B82181">
        <w:rPr>
          <w:rFonts w:cstheme="minorHAnsi"/>
          <w:color w:val="000000"/>
        </w:rPr>
        <w:t>.“</w:t>
      </w:r>
      <w:r w:rsidR="00AC2F45">
        <w:rPr>
          <w:rFonts w:cstheme="minorHAnsi"/>
          <w:color w:val="000000"/>
        </w:rPr>
        <w:t xml:space="preserve"> Zvláštní u</w:t>
      </w:r>
      <w:r w:rsidRPr="00C019EA">
        <w:rPr>
          <w:rFonts w:cstheme="minorHAnsi"/>
          <w:color w:val="000000"/>
        </w:rPr>
        <w:t xml:space="preserve">znání </w:t>
      </w:r>
      <w:r w:rsidR="00CB45CE">
        <w:rPr>
          <w:rFonts w:cstheme="minorHAnsi"/>
          <w:color w:val="000000"/>
        </w:rPr>
        <w:t>porota udělila</w:t>
      </w:r>
      <w:r w:rsidRPr="00C019EA">
        <w:rPr>
          <w:rFonts w:cstheme="minorHAnsi"/>
          <w:color w:val="000000"/>
        </w:rPr>
        <w:t xml:space="preserve"> </w:t>
      </w:r>
      <w:r w:rsidR="00CB45CE">
        <w:rPr>
          <w:rFonts w:cstheme="minorHAnsi"/>
          <w:color w:val="000000"/>
        </w:rPr>
        <w:t>českému</w:t>
      </w:r>
      <w:r w:rsidRPr="00C019EA">
        <w:rPr>
          <w:rFonts w:cstheme="minorHAnsi"/>
          <w:color w:val="000000"/>
        </w:rPr>
        <w:t xml:space="preserve"> projekt</w:t>
      </w:r>
      <w:r w:rsidR="00CB45CE">
        <w:rPr>
          <w:rFonts w:cstheme="minorHAnsi"/>
          <w:color w:val="000000"/>
        </w:rPr>
        <w:t>u</w:t>
      </w:r>
      <w:r w:rsidRPr="00C019EA">
        <w:rPr>
          <w:rFonts w:cstheme="minorHAnsi"/>
          <w:color w:val="000000"/>
        </w:rPr>
        <w:t xml:space="preserve"> </w:t>
      </w:r>
      <w:r w:rsidRPr="00965C28">
        <w:rPr>
          <w:rFonts w:cstheme="minorHAnsi"/>
          <w:b/>
          <w:color w:val="000000"/>
        </w:rPr>
        <w:t>Martina Páva</w:t>
      </w:r>
      <w:r w:rsidRPr="00C019EA">
        <w:rPr>
          <w:rFonts w:cstheme="minorHAnsi"/>
          <w:color w:val="000000"/>
        </w:rPr>
        <w:t xml:space="preserve"> </w:t>
      </w:r>
      <w:r w:rsidRPr="00C019EA">
        <w:rPr>
          <w:rFonts w:cstheme="minorHAnsi"/>
          <w:b/>
          <w:i/>
          <w:color w:val="000000"/>
        </w:rPr>
        <w:t>Vlci na hranicích!</w:t>
      </w:r>
      <w:r w:rsidRPr="00C019EA">
        <w:rPr>
          <w:rFonts w:cstheme="minorHAnsi"/>
          <w:color w:val="000000"/>
        </w:rPr>
        <w:t xml:space="preserve">, </w:t>
      </w:r>
      <w:r w:rsidR="00CB45CE">
        <w:rPr>
          <w:rFonts w:cstheme="minorHAnsi"/>
          <w:color w:val="000000"/>
        </w:rPr>
        <w:t>jenž zachycuje</w:t>
      </w:r>
      <w:r w:rsidRPr="00C019EA">
        <w:rPr>
          <w:rFonts w:cstheme="minorHAnsi"/>
          <w:color w:val="000000"/>
        </w:rPr>
        <w:t xml:space="preserve"> extrémně odlišné reakce na návrat vlků do české krajiny.</w:t>
      </w:r>
    </w:p>
    <w:p w:rsidR="0086472C" w:rsidRDefault="0086472C" w:rsidP="00095501">
      <w:pPr>
        <w:jc w:val="both"/>
        <w:rPr>
          <w:rFonts w:cstheme="minorHAnsi"/>
          <w:bCs/>
          <w:color w:val="000000"/>
        </w:rPr>
      </w:pPr>
      <w:r w:rsidRPr="00C019EA">
        <w:rPr>
          <w:rFonts w:cstheme="minorHAnsi"/>
          <w:color w:val="000000"/>
        </w:rPr>
        <w:t xml:space="preserve">Cenu HBO Europe v hodnotě 2000 eur, jež pomůže dalšímu vývoji projektu, získala </w:t>
      </w:r>
      <w:r>
        <w:rPr>
          <w:rFonts w:cstheme="minorHAnsi"/>
          <w:color w:val="000000"/>
        </w:rPr>
        <w:t xml:space="preserve">ruská </w:t>
      </w:r>
      <w:r w:rsidRPr="00C019EA">
        <w:rPr>
          <w:rFonts w:cstheme="minorHAnsi"/>
          <w:color w:val="000000"/>
        </w:rPr>
        <w:t xml:space="preserve">režisérka </w:t>
      </w:r>
      <w:r w:rsidRPr="00C019EA">
        <w:rPr>
          <w:rFonts w:cs="Arial"/>
          <w:b/>
          <w:color w:val="000000"/>
          <w:shd w:val="clear" w:color="auto" w:fill="FFFFFF"/>
        </w:rPr>
        <w:t>Anna Shishova-Bogolubova</w:t>
      </w:r>
      <w:r w:rsidRPr="00C019EA">
        <w:rPr>
          <w:rFonts w:cs="Arial"/>
          <w:color w:val="000000"/>
          <w:shd w:val="clear" w:color="auto" w:fill="FFFFFF"/>
        </w:rPr>
        <w:t xml:space="preserve"> za </w:t>
      </w:r>
      <w:r w:rsidRPr="00C019EA">
        <w:rPr>
          <w:rFonts w:cs="Arial"/>
          <w:b/>
          <w:i/>
          <w:shd w:val="clear" w:color="auto" w:fill="FFFFFF"/>
        </w:rPr>
        <w:t>The New Imperium</w:t>
      </w:r>
      <w:r w:rsidRPr="00C019EA">
        <w:rPr>
          <w:rFonts w:cs="Arial"/>
          <w:color w:val="000000"/>
          <w:shd w:val="clear" w:color="auto" w:fill="FFFFFF"/>
        </w:rPr>
        <w:t> </w:t>
      </w:r>
      <w:r w:rsidRPr="00C019EA">
        <w:rPr>
          <w:rFonts w:cstheme="minorHAnsi"/>
          <w:color w:val="000000"/>
        </w:rPr>
        <w:t>(Nové impérium)</w:t>
      </w:r>
      <w:r w:rsidR="00CB45CE">
        <w:rPr>
          <w:rFonts w:cstheme="minorHAnsi"/>
          <w:color w:val="000000"/>
        </w:rPr>
        <w:t xml:space="preserve"> o vykonstruovaném procesu se dvěma mladými dívkami</w:t>
      </w:r>
      <w:r w:rsidRPr="00C019EA">
        <w:rPr>
          <w:rFonts w:cstheme="minorHAnsi"/>
          <w:color w:val="000000"/>
        </w:rPr>
        <w:t xml:space="preserve">. Koprodukční cena České televize patří </w:t>
      </w:r>
      <w:r>
        <w:rPr>
          <w:rFonts w:cstheme="minorHAnsi"/>
          <w:color w:val="000000"/>
        </w:rPr>
        <w:t xml:space="preserve">česko-americkému </w:t>
      </w:r>
      <w:r w:rsidRPr="00C019EA">
        <w:rPr>
          <w:rFonts w:cstheme="minorHAnsi"/>
          <w:b/>
          <w:i/>
          <w:color w:val="000000"/>
        </w:rPr>
        <w:t xml:space="preserve">Manželství </w:t>
      </w:r>
      <w:r w:rsidRPr="00C019EA">
        <w:rPr>
          <w:rFonts w:cstheme="minorHAnsi"/>
          <w:b/>
          <w:color w:val="000000"/>
        </w:rPr>
        <w:t>Kateřiny Hager</w:t>
      </w:r>
      <w:r w:rsidRPr="00C019EA">
        <w:rPr>
          <w:rFonts w:cstheme="minorHAnsi"/>
          <w:color w:val="000000"/>
        </w:rPr>
        <w:t xml:space="preserve"> </w:t>
      </w:r>
      <w:r w:rsidRPr="00C019EA">
        <w:rPr>
          <w:rFonts w:cstheme="minorHAnsi"/>
          <w:b/>
          <w:color w:val="000000"/>
        </w:rPr>
        <w:t>a Asada Faruqiho</w:t>
      </w:r>
      <w:r w:rsidRPr="00C019EA">
        <w:rPr>
          <w:rFonts w:cstheme="minorHAnsi"/>
          <w:color w:val="000000"/>
        </w:rPr>
        <w:t xml:space="preserve">. Zástupci </w:t>
      </w:r>
      <w:r>
        <w:rPr>
          <w:rFonts w:cstheme="minorHAnsi"/>
          <w:color w:val="000000"/>
        </w:rPr>
        <w:t xml:space="preserve">televizního kanálu </w:t>
      </w:r>
      <w:r w:rsidRPr="00C019EA">
        <w:rPr>
          <w:rFonts w:cstheme="minorHAnsi"/>
          <w:color w:val="000000"/>
        </w:rPr>
        <w:t xml:space="preserve">Current Time TV se rozhodli podpořit částkou 1500 eur chystaný </w:t>
      </w:r>
      <w:r>
        <w:rPr>
          <w:rFonts w:cstheme="minorHAnsi"/>
          <w:color w:val="000000"/>
        </w:rPr>
        <w:t xml:space="preserve">rusko-estonský </w:t>
      </w:r>
      <w:r w:rsidRPr="00C019EA">
        <w:rPr>
          <w:rFonts w:cstheme="minorHAnsi"/>
          <w:color w:val="000000"/>
        </w:rPr>
        <w:t xml:space="preserve">dokument </w:t>
      </w:r>
      <w:r w:rsidRPr="008A6EB8">
        <w:rPr>
          <w:rFonts w:cstheme="minorHAnsi"/>
          <w:b/>
          <w:color w:val="000000"/>
        </w:rPr>
        <w:t>Susanny Baranzhievy</w:t>
      </w:r>
      <w:r>
        <w:rPr>
          <w:rFonts w:cstheme="minorHAnsi"/>
          <w:color w:val="000000"/>
        </w:rPr>
        <w:t xml:space="preserve"> a </w:t>
      </w:r>
      <w:r w:rsidRPr="00413A6D">
        <w:rPr>
          <w:rFonts w:cstheme="minorHAnsi"/>
          <w:b/>
          <w:color w:val="000000"/>
          <w:lang w:val="en-US"/>
        </w:rPr>
        <w:t>Aleksander</w:t>
      </w:r>
      <w:r>
        <w:rPr>
          <w:rFonts w:cstheme="minorHAnsi"/>
          <w:b/>
          <w:color w:val="000000"/>
          <w:lang w:val="en-US"/>
        </w:rPr>
        <w:t>a</w:t>
      </w:r>
      <w:r w:rsidRPr="00413A6D">
        <w:rPr>
          <w:rFonts w:cstheme="minorHAnsi"/>
          <w:b/>
          <w:color w:val="000000"/>
          <w:lang w:val="en-US"/>
        </w:rPr>
        <w:t xml:space="preserve"> Krylov</w:t>
      </w:r>
      <w:r>
        <w:rPr>
          <w:rFonts w:cstheme="minorHAnsi"/>
          <w:b/>
          <w:color w:val="000000"/>
          <w:lang w:val="en-US"/>
        </w:rPr>
        <w:t>a</w:t>
      </w:r>
      <w:r w:rsidRPr="00C019EA">
        <w:rPr>
          <w:rFonts w:cstheme="minorHAnsi"/>
          <w:color w:val="000000"/>
        </w:rPr>
        <w:t xml:space="preserve"> s pracovním názvem </w:t>
      </w:r>
      <w:r w:rsidRPr="00C019EA">
        <w:rPr>
          <w:rFonts w:cstheme="minorHAnsi"/>
          <w:b/>
          <w:i/>
          <w:color w:val="000000"/>
        </w:rPr>
        <w:t>Rastorguev</w:t>
      </w:r>
      <w:r w:rsidR="00CC6507">
        <w:rPr>
          <w:rFonts w:cstheme="minorHAnsi"/>
          <w:color w:val="000000"/>
        </w:rPr>
        <w:t xml:space="preserve">, jenž má být oslavou života zavražděného ruského filmaře. </w:t>
      </w:r>
      <w:r w:rsidRPr="00C019EA">
        <w:rPr>
          <w:rFonts w:cstheme="minorHAnsi"/>
          <w:color w:val="000000"/>
        </w:rPr>
        <w:t>Cena Zlatý trychtýř pro projekt workshopu Ex Oriente Film</w:t>
      </w:r>
      <w:r>
        <w:rPr>
          <w:rFonts w:cstheme="minorHAnsi"/>
          <w:color w:val="000000"/>
        </w:rPr>
        <w:t>, jenž během ročního cyklu zaznamenal největší pokrok,</w:t>
      </w:r>
      <w:r w:rsidRPr="00C019EA">
        <w:rPr>
          <w:rFonts w:cstheme="minorHAnsi"/>
          <w:color w:val="000000"/>
        </w:rPr>
        <w:t xml:space="preserve"> byla udělena česko-japonské režisérce </w:t>
      </w:r>
      <w:r w:rsidRPr="00C019EA">
        <w:rPr>
          <w:rFonts w:cstheme="minorHAnsi"/>
          <w:b/>
          <w:bCs/>
          <w:color w:val="000000"/>
        </w:rPr>
        <w:t>Haruně Honcoop</w:t>
      </w:r>
      <w:r w:rsidRPr="00C019EA">
        <w:rPr>
          <w:rFonts w:cstheme="minorHAnsi"/>
          <w:color w:val="000000"/>
        </w:rPr>
        <w:t xml:space="preserve"> za její ambiciózní </w:t>
      </w:r>
      <w:r>
        <w:rPr>
          <w:rFonts w:cstheme="minorHAnsi"/>
          <w:color w:val="000000"/>
        </w:rPr>
        <w:t xml:space="preserve">koprodukční </w:t>
      </w:r>
      <w:r w:rsidRPr="00C019EA">
        <w:rPr>
          <w:rFonts w:cstheme="minorHAnsi"/>
          <w:b/>
          <w:bCs/>
          <w:i/>
          <w:color w:val="000000"/>
        </w:rPr>
        <w:t>Olympijský mezičas</w:t>
      </w:r>
      <w:r w:rsidRPr="00C019EA">
        <w:rPr>
          <w:rFonts w:cstheme="minorHAnsi"/>
          <w:bCs/>
          <w:color w:val="000000"/>
        </w:rPr>
        <w:t>, ve kterém se vydává do Číny, Japonska a Francie z</w:t>
      </w:r>
      <w:r>
        <w:rPr>
          <w:rFonts w:cstheme="minorHAnsi"/>
          <w:bCs/>
          <w:color w:val="000000"/>
        </w:rPr>
        <w:t>koumat dopady olympijských her.</w:t>
      </w:r>
    </w:p>
    <w:p w:rsidR="0086472C" w:rsidRPr="00C019EA" w:rsidRDefault="0086472C" w:rsidP="0086472C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C019EA">
        <w:rPr>
          <w:rFonts w:asciiTheme="minorHAnsi" w:hAnsiTheme="minorHAnsi"/>
          <w:sz w:val="22"/>
          <w:szCs w:val="22"/>
        </w:rPr>
        <w:t xml:space="preserve">Na East Doc Platform byli rovněž přítomni zástupci partnerských festivalů, kteří </w:t>
      </w:r>
      <w:r>
        <w:rPr>
          <w:rFonts w:asciiTheme="minorHAnsi" w:hAnsiTheme="minorHAnsi"/>
          <w:sz w:val="22"/>
          <w:szCs w:val="22"/>
        </w:rPr>
        <w:t>si zvolili</w:t>
      </w:r>
      <w:r w:rsidRPr="00C019EA">
        <w:rPr>
          <w:rFonts w:asciiTheme="minorHAnsi" w:hAnsiTheme="minorHAnsi"/>
          <w:sz w:val="22"/>
          <w:szCs w:val="22"/>
        </w:rPr>
        <w:t xml:space="preserve"> nejlepší projekty </w:t>
      </w:r>
      <w:r>
        <w:rPr>
          <w:rFonts w:asciiTheme="minorHAnsi" w:hAnsiTheme="minorHAnsi"/>
          <w:sz w:val="22"/>
          <w:szCs w:val="22"/>
        </w:rPr>
        <w:t xml:space="preserve">k prezentaci </w:t>
      </w:r>
      <w:r w:rsidRPr="00C019EA">
        <w:rPr>
          <w:rFonts w:asciiTheme="minorHAnsi" w:hAnsiTheme="minorHAnsi"/>
          <w:sz w:val="22"/>
          <w:szCs w:val="22"/>
        </w:rPr>
        <w:t xml:space="preserve">na svých akcích. </w:t>
      </w:r>
      <w:r w:rsidR="00027C3D">
        <w:rPr>
          <w:rFonts w:asciiTheme="minorHAnsi" w:hAnsiTheme="minorHAnsi"/>
          <w:sz w:val="22"/>
          <w:szCs w:val="22"/>
        </w:rPr>
        <w:t xml:space="preserve">Novou cenu od zástupců festivalu Sunny Side of the Doc obdrželi tvůrci </w:t>
      </w:r>
      <w:r w:rsidR="00027C3D" w:rsidRPr="00716B74">
        <w:rPr>
          <w:rFonts w:asciiTheme="minorHAnsi" w:hAnsiTheme="minorHAnsi"/>
          <w:b/>
          <w:i/>
          <w:sz w:val="22"/>
          <w:szCs w:val="22"/>
        </w:rPr>
        <w:t>Olympijského mezičasu</w:t>
      </w:r>
      <w:r w:rsidR="00027C3D">
        <w:rPr>
          <w:rFonts w:asciiTheme="minorHAnsi" w:hAnsiTheme="minorHAnsi"/>
          <w:sz w:val="22"/>
          <w:szCs w:val="22"/>
        </w:rPr>
        <w:t xml:space="preserve">. </w:t>
      </w:r>
      <w:r w:rsidRPr="00C019EA">
        <w:rPr>
          <w:rFonts w:asciiTheme="minorHAnsi" w:hAnsiTheme="minorHAnsi"/>
          <w:sz w:val="22"/>
          <w:szCs w:val="22"/>
        </w:rPr>
        <w:t xml:space="preserve">Účast na prestižním IDFA </w:t>
      </w:r>
      <w:r w:rsidR="00027C3D">
        <w:rPr>
          <w:rFonts w:asciiTheme="minorHAnsi" w:hAnsiTheme="minorHAnsi"/>
          <w:sz w:val="22"/>
          <w:szCs w:val="22"/>
        </w:rPr>
        <w:t>Forum</w:t>
      </w:r>
      <w:r w:rsidRPr="00C019EA">
        <w:rPr>
          <w:rFonts w:asciiTheme="minorHAnsi" w:hAnsiTheme="minorHAnsi"/>
          <w:sz w:val="22"/>
          <w:szCs w:val="22"/>
        </w:rPr>
        <w:t xml:space="preserve"> si zajistil vítěz hlavní ceny </w:t>
      </w:r>
      <w:r w:rsidRPr="00C019EA">
        <w:rPr>
          <w:rStyle w:val="Zdraznn"/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Museum of the</w:t>
      </w:r>
      <w:r w:rsidRPr="00C019EA">
        <w:rPr>
          <w:rStyle w:val="Zdraznn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Pr="00C019EA">
        <w:rPr>
          <w:rStyle w:val="Zdraznn"/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Revolution</w:t>
      </w:r>
      <w:r w:rsidRPr="00C019EA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(Muzeum </w:t>
      </w:r>
      <w:r w:rsidR="00FE5D6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R</w:t>
      </w:r>
      <w:bookmarkStart w:id="0" w:name="_GoBack"/>
      <w:bookmarkEnd w:id="0"/>
      <w:r w:rsidRPr="00C019EA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evoluce)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.</w:t>
      </w:r>
      <w:r w:rsidRPr="00C019EA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C</w:t>
      </w:r>
      <w:r w:rsidRPr="00C019EA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hystaný ukrajinský film </w:t>
      </w:r>
      <w:r w:rsidRPr="00C019EA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Ihora Ivanka</w:t>
      </w:r>
      <w:r w:rsidRPr="00C019EA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Pr="00C019EA">
        <w:rPr>
          <w:rFonts w:asciiTheme="minorHAnsi" w:hAnsiTheme="minorHAnsi" w:cs="Arial"/>
          <w:b/>
          <w:i/>
          <w:color w:val="000000"/>
          <w:sz w:val="22"/>
          <w:szCs w:val="22"/>
          <w:shd w:val="clear" w:color="auto" w:fill="FFFFFF"/>
        </w:rPr>
        <w:t>Fragile Memory</w:t>
      </w:r>
      <w:r w:rsidRPr="00C019EA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(Křehká paměť)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obdržel Cenu DocsBarcelona</w:t>
      </w:r>
      <w:r w:rsidRPr="00C019EA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.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Ocenění od festivalu DOK Leipzig získal ruský režisér </w:t>
      </w:r>
      <w:r w:rsidRPr="00716B74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Nikolay Bem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s </w:t>
      </w:r>
      <w:r w:rsidRPr="00716B74">
        <w:rPr>
          <w:rFonts w:asciiTheme="minorHAnsi" w:hAnsiTheme="minorHAnsi" w:cs="Arial"/>
          <w:b/>
          <w:i/>
          <w:color w:val="000000"/>
          <w:sz w:val="22"/>
          <w:szCs w:val="22"/>
          <w:shd w:val="clear" w:color="auto" w:fill="FFFFFF"/>
        </w:rPr>
        <w:t>The Pit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(Jáma) </w:t>
      </w:r>
      <w:r w:rsidRPr="00716B7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a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srbští</w:t>
      </w:r>
      <w:r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Pr="00716B74">
        <w:rPr>
          <w:rFonts w:asciiTheme="minorHAnsi" w:hAnsiTheme="minorHAnsi" w:cs="Arial"/>
          <w:b/>
          <w:i/>
          <w:color w:val="000000"/>
          <w:sz w:val="22"/>
          <w:szCs w:val="22"/>
          <w:shd w:val="clear" w:color="auto" w:fill="FFFFFF"/>
        </w:rPr>
        <w:t>Bottlemen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(Flaškáři) </w:t>
      </w:r>
      <w:r w:rsidRPr="00716B74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Nemanj</w:t>
      </w:r>
      <w:r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i</w:t>
      </w:r>
      <w:r w:rsidRPr="00716B74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 xml:space="preserve"> Vojinović</w:t>
      </w:r>
      <w:r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e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.</w:t>
      </w:r>
      <w:r w:rsidRPr="00C019EA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Pr="00C019EA">
        <w:rPr>
          <w:rFonts w:asciiTheme="minorHAnsi" w:hAnsiTheme="minorHAnsi"/>
          <w:sz w:val="22"/>
          <w:szCs w:val="22"/>
        </w:rPr>
        <w:t>Cenu Sheffield Doc/Fest</w:t>
      </w:r>
      <w:r w:rsidR="003670D5">
        <w:rPr>
          <w:rFonts w:asciiTheme="minorHAnsi" w:hAnsiTheme="minorHAnsi"/>
          <w:sz w:val="22"/>
          <w:szCs w:val="22"/>
        </w:rPr>
        <w:t>, kterou vybírala porota z</w:t>
      </w:r>
      <w:r w:rsidR="002B2045">
        <w:rPr>
          <w:rFonts w:asciiTheme="minorHAnsi" w:hAnsiTheme="minorHAnsi"/>
          <w:sz w:val="22"/>
          <w:szCs w:val="22"/>
        </w:rPr>
        <w:t> filmů</w:t>
      </w:r>
      <w:r w:rsidR="003670D5">
        <w:rPr>
          <w:rFonts w:asciiTheme="minorHAnsi" w:hAnsiTheme="minorHAnsi"/>
          <w:sz w:val="22"/>
          <w:szCs w:val="22"/>
        </w:rPr>
        <w:t xml:space="preserve"> prezentovaných na Czech Docs… Coming Soon,</w:t>
      </w:r>
      <w:r w:rsidRPr="00C019EA">
        <w:rPr>
          <w:rFonts w:asciiTheme="minorHAnsi" w:hAnsiTheme="minorHAnsi"/>
          <w:sz w:val="22"/>
          <w:szCs w:val="22"/>
        </w:rPr>
        <w:t xml:space="preserve"> získala </w:t>
      </w:r>
      <w:r w:rsidRPr="00C019EA">
        <w:rPr>
          <w:rFonts w:asciiTheme="minorHAnsi" w:hAnsiTheme="minorHAnsi"/>
          <w:b/>
          <w:i/>
          <w:sz w:val="22"/>
          <w:szCs w:val="22"/>
        </w:rPr>
        <w:t>Kiruna – překrásný nový</w:t>
      </w:r>
      <w:r w:rsidRPr="00C019EA">
        <w:rPr>
          <w:rFonts w:asciiTheme="minorHAnsi" w:hAnsiTheme="minorHAnsi"/>
          <w:i/>
          <w:sz w:val="22"/>
          <w:szCs w:val="22"/>
        </w:rPr>
        <w:t xml:space="preserve"> </w:t>
      </w:r>
      <w:r w:rsidRPr="00C019EA">
        <w:rPr>
          <w:rFonts w:asciiTheme="minorHAnsi" w:hAnsiTheme="minorHAnsi"/>
          <w:b/>
          <w:i/>
          <w:sz w:val="22"/>
          <w:szCs w:val="22"/>
        </w:rPr>
        <w:t>svět</w:t>
      </w:r>
      <w:r w:rsidRPr="00C019EA">
        <w:rPr>
          <w:rFonts w:asciiTheme="minorHAnsi" w:hAnsiTheme="minorHAnsi"/>
          <w:sz w:val="22"/>
          <w:szCs w:val="22"/>
        </w:rPr>
        <w:t xml:space="preserve"> česko-švédské režisérky </w:t>
      </w:r>
      <w:r w:rsidRPr="00C019EA">
        <w:rPr>
          <w:rFonts w:asciiTheme="minorHAnsi" w:hAnsiTheme="minorHAnsi"/>
          <w:b/>
          <w:sz w:val="22"/>
          <w:szCs w:val="22"/>
        </w:rPr>
        <w:t>Grety Stocklassy</w:t>
      </w:r>
      <w:r w:rsidR="002B2045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2B2045">
        <w:rPr>
          <w:rFonts w:asciiTheme="minorHAnsi" w:hAnsiTheme="minorHAnsi"/>
          <w:sz w:val="22"/>
          <w:szCs w:val="22"/>
        </w:rPr>
        <w:t xml:space="preserve">jejíž světová premiéra se uskuteční na </w:t>
      </w:r>
      <w:r w:rsidR="00027C3D">
        <w:rPr>
          <w:rFonts w:asciiTheme="minorHAnsi" w:hAnsiTheme="minorHAnsi"/>
          <w:sz w:val="22"/>
          <w:szCs w:val="22"/>
        </w:rPr>
        <w:t xml:space="preserve">jednom z nejprestižnějších světových dokumentárních festivalů </w:t>
      </w:r>
      <w:r w:rsidR="002B2045">
        <w:rPr>
          <w:rFonts w:asciiTheme="minorHAnsi" w:hAnsiTheme="minorHAnsi"/>
          <w:sz w:val="22"/>
          <w:szCs w:val="22"/>
        </w:rPr>
        <w:t xml:space="preserve">Visions du Réel. </w:t>
      </w:r>
    </w:p>
    <w:p w:rsidR="00104D39" w:rsidRDefault="00CB45CE" w:rsidP="00CB45CE">
      <w:r>
        <w:br/>
      </w:r>
      <w:r w:rsidR="002B2045">
        <w:t xml:space="preserve">East Doc Platform pořádá </w:t>
      </w:r>
      <w:r w:rsidR="003670D5">
        <w:t>Institut dokumentárního filmu ve spo</w:t>
      </w:r>
      <w:r w:rsidR="002B2045">
        <w:t>lupráci s festivalem Jeden svět. Veškeré informace</w:t>
      </w:r>
      <w:r w:rsidR="003670D5">
        <w:t xml:space="preserve"> najdete </w:t>
      </w:r>
      <w:hyperlink r:id="rId5" w:history="1">
        <w:r w:rsidR="003670D5" w:rsidRPr="003670D5">
          <w:rPr>
            <w:rStyle w:val="Hypertextovodkaz"/>
            <w:b/>
          </w:rPr>
          <w:t>zde</w:t>
        </w:r>
      </w:hyperlink>
      <w:r w:rsidR="002B2045">
        <w:t>.</w:t>
      </w:r>
    </w:p>
    <w:sectPr w:rsidR="00104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py 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27C3D"/>
    <w:rsid w:val="00095501"/>
    <w:rsid w:val="000B3CC9"/>
    <w:rsid w:val="000D30C8"/>
    <w:rsid w:val="00104D39"/>
    <w:rsid w:val="00222244"/>
    <w:rsid w:val="00262D1F"/>
    <w:rsid w:val="002B2045"/>
    <w:rsid w:val="002E5B10"/>
    <w:rsid w:val="003670D5"/>
    <w:rsid w:val="00373A4A"/>
    <w:rsid w:val="003E0CA6"/>
    <w:rsid w:val="00443196"/>
    <w:rsid w:val="00485079"/>
    <w:rsid w:val="004C6A58"/>
    <w:rsid w:val="004D3862"/>
    <w:rsid w:val="005522D4"/>
    <w:rsid w:val="0058090B"/>
    <w:rsid w:val="005C3AD3"/>
    <w:rsid w:val="00604D01"/>
    <w:rsid w:val="006247EA"/>
    <w:rsid w:val="00625308"/>
    <w:rsid w:val="00663E55"/>
    <w:rsid w:val="00682734"/>
    <w:rsid w:val="00684570"/>
    <w:rsid w:val="006E57C3"/>
    <w:rsid w:val="00716B74"/>
    <w:rsid w:val="007C3A14"/>
    <w:rsid w:val="00822696"/>
    <w:rsid w:val="0086472C"/>
    <w:rsid w:val="008A6EB8"/>
    <w:rsid w:val="00965C28"/>
    <w:rsid w:val="009A13A3"/>
    <w:rsid w:val="00AC2F45"/>
    <w:rsid w:val="00AC58BA"/>
    <w:rsid w:val="00AF24F3"/>
    <w:rsid w:val="00B341B0"/>
    <w:rsid w:val="00B528A8"/>
    <w:rsid w:val="00B82181"/>
    <w:rsid w:val="00B855A4"/>
    <w:rsid w:val="00C019EA"/>
    <w:rsid w:val="00C1200C"/>
    <w:rsid w:val="00C41397"/>
    <w:rsid w:val="00C45802"/>
    <w:rsid w:val="00C45D4F"/>
    <w:rsid w:val="00CB45CE"/>
    <w:rsid w:val="00CC6507"/>
    <w:rsid w:val="00D42B4D"/>
    <w:rsid w:val="00D4439D"/>
    <w:rsid w:val="00DD37B3"/>
    <w:rsid w:val="00E24CA4"/>
    <w:rsid w:val="00E34392"/>
    <w:rsid w:val="00EB1726"/>
    <w:rsid w:val="00F0105A"/>
    <w:rsid w:val="00FE5D65"/>
    <w:rsid w:val="00FF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B1320-3EF4-4151-B72D-9345AA1E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D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68457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373A4A"/>
    <w:rPr>
      <w:color w:val="0000FF"/>
      <w:u w:val="single"/>
    </w:rPr>
  </w:style>
  <w:style w:type="character" w:styleId="Siln">
    <w:name w:val="Strong"/>
    <w:uiPriority w:val="22"/>
    <w:qFormat/>
    <w:rsid w:val="008647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kweb.net/aktivity/east-doc-platform/2019/progra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481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12</cp:revision>
  <dcterms:created xsi:type="dcterms:W3CDTF">2019-03-16T11:30:00Z</dcterms:created>
  <dcterms:modified xsi:type="dcterms:W3CDTF">2019-03-16T14:56:00Z</dcterms:modified>
</cp:coreProperties>
</file>